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仿宋" w:eastAsia="方正黑体_GBK" w:cs="仿宋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附件2</w:t>
      </w:r>
    </w:p>
    <w:p>
      <w:pPr>
        <w:spacing w:before="312" w:beforeLines="100" w:after="312" w:afterLines="100" w:line="700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仿宋"/>
          <w:sz w:val="44"/>
          <w:szCs w:val="44"/>
        </w:rPr>
        <w:t>参赛学校承诺书</w:t>
      </w:r>
      <w:bookmarkEnd w:id="0"/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按教育部有关规定，我校组织学生参加2022年全国中学生生物学联赛云南省赛区竞赛并承诺如下：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一、坚持公益性，不以营利为目的。本单位及承办方不向学生、学校收取成本费、工本费、活动费、报名费、食宿费和其他各种名目的费用，严格做到 “零收费”。不以任何方式转嫁竞赛活动成本。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二、坚持自愿原则，不强迫、诱导任何学生或家长参加竞赛活动。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三、举办竞赛过程中，不面向参赛者开展培训，不推销或变相推销资料、书籍、商品等。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四、竞赛对符合条件的中学生平等开放，不设置任何歧视性条件。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五、竞赛以及竞赛产生的结果不作为中学招生入学的依据。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如在组织竞赛过程中，有违反上述承诺的行为，本单位愿意接受并落实教育部、地方教育行政部门、全国竞赛委员会提出的整改要求,包括撤销竞赛的决定，并妥善做好善后工作。</w:t>
      </w:r>
    </w:p>
    <w:p>
      <w:pPr>
        <w:spacing w:line="560" w:lineRule="exact"/>
        <w:ind w:firstLine="420" w:firstLineChars="200"/>
        <w:rPr>
          <w:rFonts w:ascii="方正仿宋_GBK" w:hAnsi="仿宋" w:eastAsia="方正仿宋_GBK" w:cs="仿宋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承诺单位法人代表（或授权代表）签字（盖章）：      </w:t>
      </w:r>
    </w:p>
    <w:p>
      <w:pPr>
        <w:spacing w:line="560" w:lineRule="exact"/>
        <w:ind w:firstLine="5667" w:firstLineChars="1771"/>
        <w:rPr>
          <w:rFonts w:ascii="仿宋" w:hAnsi="仿宋" w:eastAsia="仿宋" w:cs="仿宋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年   月   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方正仿宋_GBK" w:eastAsia="方正仿宋_GBK"/>
        <w:sz w:val="28"/>
        <w:szCs w:val="28"/>
      </w:rPr>
      <w:id w:val="2049174689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6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9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90056445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8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F0"/>
    <w:rsid w:val="000116B7"/>
    <w:rsid w:val="000605F0"/>
    <w:rsid w:val="00076ECF"/>
    <w:rsid w:val="0008355F"/>
    <w:rsid w:val="00083C38"/>
    <w:rsid w:val="00092841"/>
    <w:rsid w:val="001A1D7E"/>
    <w:rsid w:val="00335913"/>
    <w:rsid w:val="00400B1A"/>
    <w:rsid w:val="00552C0C"/>
    <w:rsid w:val="00575A21"/>
    <w:rsid w:val="00593E4A"/>
    <w:rsid w:val="006A46B8"/>
    <w:rsid w:val="006F50C2"/>
    <w:rsid w:val="00751458"/>
    <w:rsid w:val="0075482C"/>
    <w:rsid w:val="007E7C9F"/>
    <w:rsid w:val="00897D12"/>
    <w:rsid w:val="008D0591"/>
    <w:rsid w:val="009A5A33"/>
    <w:rsid w:val="009E66F3"/>
    <w:rsid w:val="00A4422F"/>
    <w:rsid w:val="00A51C2F"/>
    <w:rsid w:val="00AB2090"/>
    <w:rsid w:val="00AE3301"/>
    <w:rsid w:val="00AF625E"/>
    <w:rsid w:val="00B24FF8"/>
    <w:rsid w:val="00BC2D15"/>
    <w:rsid w:val="00C472C2"/>
    <w:rsid w:val="00CA3D6B"/>
    <w:rsid w:val="00CC2A8E"/>
    <w:rsid w:val="00CD1EE8"/>
    <w:rsid w:val="00CE5D33"/>
    <w:rsid w:val="00CE7E70"/>
    <w:rsid w:val="00D163EA"/>
    <w:rsid w:val="00D6386D"/>
    <w:rsid w:val="00D74273"/>
    <w:rsid w:val="00DD4193"/>
    <w:rsid w:val="00DF09AC"/>
    <w:rsid w:val="00E2097D"/>
    <w:rsid w:val="00E34D63"/>
    <w:rsid w:val="00E77BB7"/>
    <w:rsid w:val="00F11EFB"/>
    <w:rsid w:val="00F77E71"/>
    <w:rsid w:val="00F92A26"/>
    <w:rsid w:val="00FA24DE"/>
    <w:rsid w:val="00FE1CEA"/>
    <w:rsid w:val="073C114E"/>
    <w:rsid w:val="12C910D3"/>
    <w:rsid w:val="1D804AB1"/>
    <w:rsid w:val="2AC00F0B"/>
    <w:rsid w:val="30550D5D"/>
    <w:rsid w:val="7AC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line="580" w:lineRule="atLeast"/>
      <w:jc w:val="center"/>
      <w:outlineLvl w:val="0"/>
    </w:pPr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2"/>
    </w:pPr>
    <w:rPr>
      <w:rFonts w:ascii="Times New Roman" w:hAnsi="Times New Roman" w:eastAsia="方正仿宋_GBK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2"/>
    <w:qFormat/>
    <w:uiPriority w:val="99"/>
    <w:pPr>
      <w:widowControl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日期 Char"/>
    <w:basedOn w:val="11"/>
    <w:link w:val="5"/>
    <w:semiHidden/>
    <w:qFormat/>
    <w:uiPriority w:val="99"/>
  </w:style>
  <w:style w:type="character" w:customStyle="1" w:styleId="15">
    <w:name w:val="公文标题 Char Char"/>
    <w:link w:val="16"/>
    <w:qFormat/>
    <w:locked/>
    <w:uiPriority w:val="0"/>
    <w:rPr>
      <w:rFonts w:ascii="文鼎CS大宋" w:eastAsia="文鼎CS大宋"/>
      <w:sz w:val="44"/>
    </w:rPr>
  </w:style>
  <w:style w:type="paragraph" w:customStyle="1" w:styleId="16">
    <w:name w:val="公文标题"/>
    <w:basedOn w:val="1"/>
    <w:link w:val="15"/>
    <w:qFormat/>
    <w:uiPriority w:val="0"/>
    <w:pPr>
      <w:widowControl/>
      <w:spacing w:beforeLines="50"/>
      <w:jc w:val="center"/>
    </w:pPr>
    <w:rPr>
      <w:rFonts w:ascii="文鼎CS大宋" w:eastAsia="文鼎CS大宋"/>
      <w:sz w:val="44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1 Char"/>
    <w:basedOn w:val="11"/>
    <w:link w:val="2"/>
    <w:qFormat/>
    <w:uiPriority w:val="9"/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character" w:customStyle="1" w:styleId="21">
    <w:name w:val="标题 3 Char"/>
    <w:basedOn w:val="11"/>
    <w:link w:val="3"/>
    <w:qFormat/>
    <w:uiPriority w:val="9"/>
    <w:rPr>
      <w:rFonts w:ascii="Times New Roman" w:hAnsi="Times New Roman" w:eastAsia="方正仿宋_GBK" w:cs="Times New Roman"/>
      <w:b/>
      <w:bCs/>
      <w:sz w:val="32"/>
      <w:szCs w:val="32"/>
    </w:rPr>
  </w:style>
  <w:style w:type="character" w:customStyle="1" w:styleId="22">
    <w:name w:val="纯文本 Char"/>
    <w:basedOn w:val="11"/>
    <w:link w:val="4"/>
    <w:qFormat/>
    <w:uiPriority w:val="99"/>
    <w:rPr>
      <w:rFonts w:ascii="宋体" w:hAnsi="Courier New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12A7B-5BA5-4C0F-B7D8-C9824096C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688</Words>
  <Characters>3927</Characters>
  <Lines>32</Lines>
  <Paragraphs>9</Paragraphs>
  <TotalTime>292</TotalTime>
  <ScaleCrop>false</ScaleCrop>
  <LinksUpToDate>false</LinksUpToDate>
  <CharactersWithSpaces>4606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2022-02-28T03:12:00Z</dcterms:created>
  <dc:creator>a7</dc:creator>
  <cp:lastModifiedBy>ε自定义</cp:lastModifiedBy>
  <dcterms:modified xsi:type="dcterms:W3CDTF">2022-03-07T02:11:05Z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839C0B2686884F119D29A122E1ECBCBB</vt:lpwstr>
  </property>
</Properties>
</file>